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bookmarkStart w:id="0" w:name="_GoBack"/>
      <w:bookmarkEnd w:id="0"/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3E0299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" </w:t>
      </w:r>
      <w:r w:rsidR="00F36A6C">
        <w:rPr>
          <w:rFonts w:eastAsia="Calibri"/>
          <w:szCs w:val="28"/>
          <w:lang w:eastAsia="en-US"/>
        </w:rPr>
        <w:t>февраля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F36A6C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F36A6C">
        <w:rPr>
          <w:rFonts w:eastAsia="Calibri"/>
          <w:szCs w:val="28"/>
          <w:lang w:eastAsia="en-US"/>
        </w:rPr>
        <w:t xml:space="preserve">По проекту </w:t>
      </w:r>
      <w:bookmarkStart w:id="1" w:name="OLE_LINK6"/>
      <w:bookmarkStart w:id="2" w:name="OLE_LINK5"/>
      <w:r w:rsidR="00F36A6C" w:rsidRPr="00F36A6C">
        <w:rPr>
          <w:szCs w:val="28"/>
        </w:rPr>
        <w:t xml:space="preserve">постановления о предоставлении разрешения на условно разрешенный вид использования </w:t>
      </w:r>
      <w:bookmarkEnd w:id="1"/>
      <w:bookmarkEnd w:id="2"/>
      <w:r w:rsidR="00F36A6C" w:rsidRPr="00F36A6C">
        <w:rPr>
          <w:szCs w:val="28"/>
        </w:rPr>
        <w:t xml:space="preserve">«открытые стоянки, гаражи </w:t>
      </w:r>
      <w:proofErr w:type="gramStart"/>
      <w:r w:rsidR="00F36A6C" w:rsidRPr="00F36A6C">
        <w:rPr>
          <w:szCs w:val="28"/>
        </w:rPr>
        <w:t>индивидуальных</w:t>
      </w:r>
      <w:proofErr w:type="gramEnd"/>
      <w:r w:rsidR="00F36A6C" w:rsidRPr="00F36A6C">
        <w:rPr>
          <w:szCs w:val="28"/>
        </w:rPr>
        <w:t xml:space="preserve"> легковых автомобилей-подземные, многоэтажные, АЗС, предприятия автосервиса» земельному участку с кадастровым номером 59:18:0020401:7141, по адресу: Пермский край, </w:t>
      </w:r>
      <w:proofErr w:type="spellStart"/>
      <w:r w:rsidR="00F36A6C" w:rsidRPr="00F36A6C">
        <w:rPr>
          <w:szCs w:val="28"/>
        </w:rPr>
        <w:t>Добрянский</w:t>
      </w:r>
      <w:proofErr w:type="spellEnd"/>
      <w:r w:rsidR="00F36A6C" w:rsidRPr="00F36A6C">
        <w:rPr>
          <w:szCs w:val="28"/>
        </w:rPr>
        <w:t xml:space="preserve"> городской округ, </w:t>
      </w:r>
      <w:proofErr w:type="spellStart"/>
      <w:r w:rsidR="00F36A6C" w:rsidRPr="00F36A6C">
        <w:rPr>
          <w:szCs w:val="28"/>
        </w:rPr>
        <w:t>р.п</w:t>
      </w:r>
      <w:proofErr w:type="spellEnd"/>
      <w:r w:rsidR="00F36A6C" w:rsidRPr="00F36A6C">
        <w:rPr>
          <w:szCs w:val="28"/>
        </w:rPr>
        <w:t>. </w:t>
      </w:r>
      <w:proofErr w:type="spellStart"/>
      <w:r w:rsidR="00F36A6C" w:rsidRPr="00F36A6C">
        <w:rPr>
          <w:szCs w:val="28"/>
        </w:rPr>
        <w:t>Полазна</w:t>
      </w:r>
      <w:proofErr w:type="spellEnd"/>
      <w:r w:rsidR="00F36A6C" w:rsidRPr="00F36A6C">
        <w:rPr>
          <w:szCs w:val="28"/>
        </w:rPr>
        <w:t>, АГК «Кама», бокс № 1</w:t>
      </w:r>
      <w:r w:rsidR="00F36A6C" w:rsidRPr="00061F92">
        <w:rPr>
          <w:rFonts w:eastAsia="Calibri"/>
          <w:sz w:val="24"/>
          <w:szCs w:val="24"/>
          <w:lang w:eastAsia="en-US"/>
        </w:rPr>
        <w:t xml:space="preserve"> </w:t>
      </w:r>
      <w:r w:rsidRPr="006A4036">
        <w:rPr>
          <w:rFonts w:eastAsia="Calibri"/>
          <w:szCs w:val="28"/>
          <w:lang w:eastAsia="en-US"/>
        </w:rPr>
        <w:t xml:space="preserve">(далее </w:t>
      </w:r>
      <w:r w:rsidR="00FB5252" w:rsidRPr="006A4036">
        <w:rPr>
          <w:rFonts w:eastAsia="Calibri"/>
          <w:szCs w:val="28"/>
          <w:lang w:eastAsia="en-US"/>
        </w:rPr>
        <w:t>–</w:t>
      </w:r>
      <w:r w:rsidRPr="006A4036">
        <w:rPr>
          <w:rFonts w:eastAsia="Calibri"/>
          <w:szCs w:val="28"/>
          <w:lang w:eastAsia="en-US"/>
        </w:rPr>
        <w:t xml:space="preserve"> проект</w:t>
      </w:r>
      <w:r w:rsidR="00FB5252" w:rsidRPr="006A4036">
        <w:rPr>
          <w:rFonts w:eastAsia="Calibri"/>
          <w:szCs w:val="28"/>
          <w:lang w:eastAsia="en-US"/>
        </w:rPr>
        <w:t xml:space="preserve"> постановления</w:t>
      </w:r>
      <w:r w:rsidRPr="006A4036">
        <w:rPr>
          <w:rFonts w:eastAsia="Calibri"/>
          <w:szCs w:val="28"/>
          <w:lang w:eastAsia="en-US"/>
        </w:rPr>
        <w:t>).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 общественных обсуждениях проекта</w:t>
      </w:r>
      <w:r w:rsidR="00FB5252" w:rsidRPr="006A4036">
        <w:rPr>
          <w:rFonts w:eastAsia="Calibri"/>
          <w:szCs w:val="28"/>
          <w:lang w:eastAsia="en-US"/>
        </w:rPr>
        <w:t xml:space="preserve"> постановления</w:t>
      </w:r>
      <w:r w:rsidRPr="006A4036">
        <w:rPr>
          <w:rFonts w:eastAsia="Calibri"/>
          <w:szCs w:val="28"/>
          <w:lang w:eastAsia="en-US"/>
        </w:rPr>
        <w:t xml:space="preserve"> 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F36A6C">
        <w:rPr>
          <w:rFonts w:eastAsia="Calibri"/>
          <w:szCs w:val="28"/>
          <w:lang w:eastAsia="en-US"/>
        </w:rPr>
        <w:t>1</w:t>
      </w:r>
      <w:r w:rsidR="003E0299">
        <w:rPr>
          <w:rFonts w:eastAsia="Calibri"/>
          <w:szCs w:val="28"/>
          <w:lang w:eastAsia="en-US"/>
        </w:rPr>
        <w:t>8</w:t>
      </w:r>
      <w:r w:rsidRPr="006A4036">
        <w:rPr>
          <w:rFonts w:eastAsia="Calibri"/>
          <w:szCs w:val="28"/>
          <w:lang w:eastAsia="en-US"/>
        </w:rPr>
        <w:t xml:space="preserve">" </w:t>
      </w:r>
      <w:r w:rsidR="00F36A6C">
        <w:rPr>
          <w:rFonts w:eastAsia="Calibri"/>
          <w:szCs w:val="28"/>
          <w:lang w:eastAsia="en-US"/>
        </w:rPr>
        <w:t>февраля</w:t>
      </w:r>
      <w:r w:rsidR="00F36A6C" w:rsidRPr="00A3480C">
        <w:rPr>
          <w:rFonts w:eastAsia="Calibri"/>
          <w:szCs w:val="28"/>
          <w:lang w:eastAsia="en-US"/>
        </w:rPr>
        <w:t xml:space="preserve"> </w:t>
      </w:r>
      <w:r w:rsidR="00F36A6C">
        <w:rPr>
          <w:rFonts w:eastAsia="Calibri"/>
          <w:szCs w:val="28"/>
          <w:lang w:eastAsia="en-US"/>
        </w:rPr>
        <w:t xml:space="preserve">        </w:t>
      </w:r>
      <w:r w:rsidR="00F36A6C" w:rsidRPr="00A3480C">
        <w:rPr>
          <w:rFonts w:eastAsia="Calibri"/>
          <w:szCs w:val="28"/>
          <w:lang w:eastAsia="en-US"/>
        </w:rPr>
        <w:t>20</w:t>
      </w:r>
      <w:r w:rsidR="00F36A6C">
        <w:rPr>
          <w:rFonts w:eastAsia="Calibri"/>
          <w:szCs w:val="28"/>
          <w:lang w:eastAsia="en-US"/>
        </w:rPr>
        <w:t>21 года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F36A6C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3E0299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" </w:t>
      </w:r>
      <w:r>
        <w:rPr>
          <w:rFonts w:eastAsia="Calibri"/>
          <w:szCs w:val="28"/>
          <w:lang w:eastAsia="en-US"/>
        </w:rPr>
        <w:t>февраля</w:t>
      </w:r>
      <w:r w:rsidRPr="00A3480C">
        <w:rPr>
          <w:rFonts w:eastAsia="Calibri"/>
          <w:szCs w:val="28"/>
          <w:lang w:eastAsia="en-US"/>
        </w:rPr>
        <w:t xml:space="preserve"> 20</w:t>
      </w:r>
      <w:r>
        <w:rPr>
          <w:rFonts w:eastAsia="Calibri"/>
          <w:szCs w:val="28"/>
          <w:lang w:eastAsia="en-US"/>
        </w:rPr>
        <w:t>21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E33E9"/>
    <w:rsid w:val="00147732"/>
    <w:rsid w:val="0016737F"/>
    <w:rsid w:val="00223111"/>
    <w:rsid w:val="002A39E2"/>
    <w:rsid w:val="003E0299"/>
    <w:rsid w:val="00460DF0"/>
    <w:rsid w:val="004D1F49"/>
    <w:rsid w:val="00524881"/>
    <w:rsid w:val="006A4036"/>
    <w:rsid w:val="00765103"/>
    <w:rsid w:val="008A54A9"/>
    <w:rsid w:val="008B621A"/>
    <w:rsid w:val="00903251"/>
    <w:rsid w:val="009E4721"/>
    <w:rsid w:val="00A87EFE"/>
    <w:rsid w:val="00B40EB9"/>
    <w:rsid w:val="00B47B3E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89</cp:revision>
  <cp:lastPrinted>2020-10-16T04:51:00Z</cp:lastPrinted>
  <dcterms:created xsi:type="dcterms:W3CDTF">2020-10-15T13:44:00Z</dcterms:created>
  <dcterms:modified xsi:type="dcterms:W3CDTF">2021-02-19T05:01:00Z</dcterms:modified>
</cp:coreProperties>
</file>